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77A0" w:rsidRPr="001377A0" w:rsidRDefault="001377A0" w:rsidP="008570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1377A0" w:rsidRPr="001377A0" w:rsidRDefault="001377A0" w:rsidP="0085700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</w:t>
      </w:r>
      <w:r w:rsidR="008570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 Республики </w:t>
      </w:r>
      <w:bookmarkStart w:id="0" w:name="_Hlk87968912"/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1377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</w:t>
      </w: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bookmarkEnd w:id="0"/>
    <w:p w:rsidR="001377A0" w:rsidRPr="001377A0" w:rsidRDefault="001377A0" w:rsidP="008570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77A0" w:rsidRPr="001377A0" w:rsidRDefault="001377A0" w:rsidP="008570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</w:t>
      </w:r>
    </w:p>
    <w:p w:rsidR="001377A0" w:rsidRDefault="001377A0" w:rsidP="008570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данного проекта постановления является защита отечественной ювелирной отрасли и устранение несоответствий по применению</w:t>
      </w:r>
      <w:r w:rsidRPr="001377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количественных ограничений на вывоз с территории Кыргызской Республики драгоценных металлов и сырьевых товаров, содержащих драгоценные металлы с правом Евразийского экономического союза.</w:t>
      </w:r>
    </w:p>
    <w:p w:rsidR="001377A0" w:rsidRPr="001377A0" w:rsidRDefault="001377A0" w:rsidP="00407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:rsidR="001377A0" w:rsidRPr="001377A0" w:rsidRDefault="001377A0" w:rsidP="00D30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87968798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10 Положения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драгоценные металлы, приложения №14 к решению Коллегии Евразийской экономической комиссии от 21 апреля 2015 г. № 30</w:t>
      </w:r>
      <w:bookmarkEnd w:id="1"/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помещение драгоценных металлов или металлов, имеющих покрытие из драгоценных металлов (коды из 7106, 7107 00 000 0,  из 7108, 7109 00 000 0, 7110 и 7111 00 000 0 ТН ВЭД ЕАЭС), под таможенную процедуру переработки вне таможенной территории, если продуктами переработки являются ювелирные изделия, изделия золотых и серебряных дел мастеров, другие изделия и их части  (коды 7113, 7114, 9003 19 000 1, 9021 29 000 0*, 9101**, 9102**, 9103**, 9105**, 9111**, 9112**, 9113 10 100 0, из 9608 10 920 0, из 9608 10 990 0 и из 9608 30 000 0 ТН ВЭД ЕАЭС) из драгоценных металлов или металлов, имеющих покрытие из драгоценных металлов не допускается, за исключением случаев, когда государством-членом принято решение о введении количественных ограничений на вывоз таких товаров для переработки вне таможенной территории в одностороннем порядке  в соответствии с разделом Х Протокола о мерах нетарифного регулирования в отношении третьих стран (приложение № 7 к Договору о Евразийском экономическом союзе от 29 мая 2014 года). В этом случае помещение таких товаров под таможенную процедуру переработки вне таможенной территории осуществляется при представлении таможенному органу государства-члена акта государственного контроля. </w:t>
      </w:r>
    </w:p>
    <w:p w:rsidR="001377A0" w:rsidRPr="001377A0" w:rsidRDefault="001377A0" w:rsidP="00D30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в целях защиты интересов отечественной ювелирной отрасли для развития которых препятствовала норма, предусмотренная пунктом 10 вышеуказанного Положения, постановлением Правительства Кыргызской Республики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13 сентября 2017 года №558 «О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металлы» с января 2017 года по 31 декабря 2021 года введены 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количественные ограничения на вывоз драгоценных металлов и сырьевых товаров, содержащих драгоценные металлы для переработки вне таможенной территории Евразийского экономического союза. </w:t>
      </w:r>
    </w:p>
    <w:p w:rsidR="001377A0" w:rsidRPr="001377A0" w:rsidRDefault="001377A0" w:rsidP="008570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Однако, согласно пункту 54 части </w:t>
      </w:r>
      <w:r w:rsidRPr="001377A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о мерах нетарифного регулирования в отношении третьих стран (приложение №7 к Договору о Евразийском экономическом союзе от 29 мая 2014 года)</w:t>
      </w:r>
      <w:r w:rsidRPr="001377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77A0">
        <w:rPr>
          <w:rFonts w:ascii="Times New Roman" w:eastAsia="Calibri" w:hAnsi="Times New Roman" w:cs="Times New Roman"/>
          <w:sz w:val="28"/>
          <w:szCs w:val="28"/>
        </w:rPr>
        <w:t>временная</w:t>
      </w:r>
      <w:r w:rsidRPr="001377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377A0">
        <w:rPr>
          <w:rFonts w:ascii="Times New Roman" w:eastAsia="Calibri" w:hAnsi="Times New Roman" w:cs="Times New Roman"/>
          <w:sz w:val="28"/>
          <w:szCs w:val="28"/>
        </w:rPr>
        <w:t>мера действует не более 6 месяцев с даты ее введения.</w:t>
      </w:r>
    </w:p>
    <w:p w:rsidR="001377A0" w:rsidRPr="001377A0" w:rsidRDefault="001377A0" w:rsidP="0085700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Учитывая обращение Евразийской экономической комиссии №ВН-1337/13 от 24 мая 2019 года о необходимости установления сроков действия временной меры в соответствии с правом Евразийского экономического союза, проектом постановления предлагается установить временную меру </w:t>
      </w:r>
      <w:r w:rsidRPr="001377A0">
        <w:rPr>
          <w:rFonts w:ascii="Times New Roman" w:eastAsia="Calibri" w:hAnsi="Times New Roman" w:cs="Times New Roman"/>
          <w:bCs/>
          <w:sz w:val="28"/>
          <w:szCs w:val="28"/>
        </w:rPr>
        <w:t>по введению количественных ограничений на вывоз с территории Кыргызской Республики драгоценных металлов и сырьевых товаров, содержащих драгоценные металлы сроком на 6 месяцев</w:t>
      </w:r>
      <w:r w:rsidRPr="001377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77A0" w:rsidRPr="00311AE4" w:rsidRDefault="001377A0" w:rsidP="00D304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Согласно действующему постановлению от 13 сентября 2017 года №558 «О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металлы» с 1 января 2017 года по 31 декабря 2021 года на товарные позиции 7106, 7107 00 000 0, 7108, 7109 00 000 0, 7111 00 000 0 ТН ВЭД ЕАЭС количественные ограничения </w:t>
      </w:r>
      <w:r w:rsidR="00D30482">
        <w:rPr>
          <w:rFonts w:ascii="Times New Roman" w:eastAsia="Calibri" w:hAnsi="Times New Roman" w:cs="Times New Roman"/>
          <w:sz w:val="28"/>
          <w:szCs w:val="28"/>
        </w:rPr>
        <w:t xml:space="preserve">на 2017-2021гг. </w:t>
      </w:r>
      <w:r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установлены объем</w:t>
      </w:r>
      <w:r w:rsidR="00D30482"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ы на </w:t>
      </w:r>
      <w:r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драгоценные металлы и сырьевые товары, содержащие золото</w:t>
      </w:r>
      <w:r w:rsidR="00D30482"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500 кг</w:t>
      </w:r>
      <w:r w:rsidR="00136C8B"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D30482"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ежегодно и на</w:t>
      </w:r>
      <w:r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драгоценные металлы и сырьевые товары, содержащие серебро</w:t>
      </w:r>
      <w:r w:rsidR="00D30482"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500 кг</w:t>
      </w:r>
      <w:r w:rsidR="00136C8B"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D30482" w:rsidRPr="00311AE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ежегодно.</w:t>
      </w:r>
    </w:p>
    <w:p w:rsidR="001377A0" w:rsidRPr="001377A0" w:rsidRDefault="001377A0" w:rsidP="008570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При этом, по данным Государственной таможенной службы </w:t>
      </w:r>
      <w:r w:rsidR="00857002">
        <w:rPr>
          <w:rFonts w:ascii="Times New Roman" w:eastAsia="Calibri" w:hAnsi="Times New Roman" w:cs="Times New Roman"/>
          <w:sz w:val="28"/>
          <w:szCs w:val="28"/>
        </w:rPr>
        <w:t xml:space="preserve">при Министерстве экономики и финансов 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Кыргызской Республики общий объём драгоценных металлов и сырьевых товаров, содержащих драгоценные металлы, помещенные под таможенную процедуру «переработки вне таможенной территории» составил </w:t>
      </w:r>
      <w:r w:rsidR="0073469C" w:rsidRPr="001377A0">
        <w:rPr>
          <w:rFonts w:ascii="Times New Roman" w:eastAsia="Calibri" w:hAnsi="Times New Roman" w:cs="Times New Roman"/>
          <w:sz w:val="28"/>
          <w:szCs w:val="28"/>
        </w:rPr>
        <w:t>в 2017 году</w:t>
      </w:r>
      <w:r w:rsidR="00062D16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33 </w:t>
      </w:r>
      <w:r w:rsidRPr="001377A0">
        <w:rPr>
          <w:rFonts w:ascii="Times New Roman" w:eastAsia="Calibri" w:hAnsi="Times New Roman" w:cs="Times New Roman"/>
          <w:sz w:val="28"/>
          <w:szCs w:val="28"/>
          <w:lang w:val="ky-KG"/>
        </w:rPr>
        <w:t>кг</w:t>
      </w:r>
      <w:r w:rsidRPr="001377A0">
        <w:rPr>
          <w:rFonts w:ascii="Times New Roman" w:eastAsia="Calibri" w:hAnsi="Times New Roman" w:cs="Times New Roman"/>
          <w:sz w:val="28"/>
          <w:szCs w:val="28"/>
        </w:rPr>
        <w:t>., в 2018 г</w:t>
      </w:r>
      <w:r w:rsidR="0073469C">
        <w:rPr>
          <w:rFonts w:ascii="Times New Roman" w:eastAsia="Calibri" w:hAnsi="Times New Roman" w:cs="Times New Roman"/>
          <w:sz w:val="28"/>
          <w:szCs w:val="28"/>
        </w:rPr>
        <w:t>оду – 19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77A0">
        <w:rPr>
          <w:rFonts w:ascii="Times New Roman" w:eastAsia="Calibri" w:hAnsi="Times New Roman" w:cs="Times New Roman"/>
          <w:sz w:val="28"/>
          <w:szCs w:val="28"/>
          <w:lang w:val="ky-KG"/>
        </w:rPr>
        <w:t>кг</w:t>
      </w:r>
      <w:r w:rsidRPr="001377A0">
        <w:rPr>
          <w:rFonts w:ascii="Times New Roman" w:eastAsia="Calibri" w:hAnsi="Times New Roman" w:cs="Times New Roman"/>
          <w:sz w:val="28"/>
          <w:szCs w:val="28"/>
        </w:rPr>
        <w:t>.</w:t>
      </w:r>
      <w:r w:rsidRPr="001377A0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469C">
        <w:rPr>
          <w:rFonts w:ascii="Times New Roman" w:eastAsia="Calibri" w:hAnsi="Times New Roman" w:cs="Times New Roman"/>
          <w:sz w:val="28"/>
          <w:szCs w:val="28"/>
        </w:rPr>
        <w:t>в 2019 году – 89</w:t>
      </w:r>
      <w:r w:rsidR="0073469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377A0">
        <w:rPr>
          <w:rFonts w:ascii="Times New Roman" w:eastAsia="Calibri" w:hAnsi="Times New Roman" w:cs="Times New Roman"/>
          <w:sz w:val="28"/>
          <w:szCs w:val="28"/>
          <w:lang w:val="ky-KG"/>
        </w:rPr>
        <w:t>кг</w:t>
      </w:r>
      <w:r w:rsidRPr="001377A0">
        <w:rPr>
          <w:rFonts w:ascii="Times New Roman" w:eastAsia="Calibri" w:hAnsi="Times New Roman" w:cs="Times New Roman"/>
          <w:sz w:val="28"/>
          <w:szCs w:val="28"/>
        </w:rPr>
        <w:t>.</w:t>
      </w:r>
      <w:r w:rsidR="00062D16">
        <w:rPr>
          <w:rFonts w:ascii="Times New Roman" w:eastAsia="Calibri" w:hAnsi="Times New Roman" w:cs="Times New Roman"/>
          <w:sz w:val="28"/>
          <w:szCs w:val="28"/>
        </w:rPr>
        <w:t>, с января по август 2020 года – 5кг.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377A0" w:rsidRPr="00862924" w:rsidRDefault="001377A0" w:rsidP="008570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В связи с чем, проектом постановления предлагается ввести количественные ограничения на вывоз с территории Кыргызской Республики драгоценных металлов и сырьевых товаров, содержащих драгоценные металлы, в соответствии с таможенной процедурой переработки вне таможенной территории в одностороннем порядке согласно Положению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драгоценные металлы (приложение № 14 к решению Коллегии Евразийской экономической комиссии </w:t>
      </w:r>
      <w:r w:rsidR="00CF5984">
        <w:rPr>
          <w:rFonts w:ascii="Times New Roman" w:eastAsia="Calibri" w:hAnsi="Times New Roman" w:cs="Times New Roman"/>
          <w:sz w:val="28"/>
          <w:szCs w:val="28"/>
        </w:rPr>
        <w:t>«</w:t>
      </w:r>
      <w:r w:rsidRPr="001377A0">
        <w:rPr>
          <w:rFonts w:ascii="Times New Roman" w:eastAsia="Calibri" w:hAnsi="Times New Roman" w:cs="Times New Roman"/>
          <w:sz w:val="28"/>
          <w:szCs w:val="28"/>
        </w:rPr>
        <w:t>О мерах нетарифного регулирования</w:t>
      </w:r>
      <w:r w:rsidR="00CF5984">
        <w:rPr>
          <w:rFonts w:ascii="Times New Roman" w:eastAsia="Calibri" w:hAnsi="Times New Roman" w:cs="Times New Roman"/>
          <w:sz w:val="28"/>
          <w:szCs w:val="28"/>
        </w:rPr>
        <w:t>»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от 21 апреля 2015 года № 30), сроком на шесть месяцев на товарные позиции 7106, 7107 00 000 0, 7108, 7109 00 000 0, 7111 00 000 0 ТН ВЭД ЕАЭС на общий объем не превышающий </w:t>
      </w:r>
      <w:r w:rsidR="00124005">
        <w:rPr>
          <w:rFonts w:ascii="Times New Roman" w:eastAsia="Calibri" w:hAnsi="Times New Roman" w:cs="Times New Roman"/>
          <w:sz w:val="28"/>
          <w:szCs w:val="28"/>
          <w:lang w:val="ky-KG"/>
        </w:rPr>
        <w:t>500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кг.</w:t>
      </w:r>
      <w:r w:rsidR="0086292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1377A0" w:rsidRDefault="001377A0" w:rsidP="008570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Временная мера на 6 месяцев позволит провести мониторинг использования предусмотренных объёмов хозяйствующими субъектами и </w:t>
      </w:r>
      <w:r w:rsidRPr="001377A0">
        <w:rPr>
          <w:rFonts w:ascii="Times New Roman" w:eastAsia="Calibri" w:hAnsi="Times New Roman" w:cs="Times New Roman"/>
          <w:sz w:val="28"/>
          <w:szCs w:val="28"/>
        </w:rPr>
        <w:lastRenderedPageBreak/>
        <w:t>при необходимости внести корректировки при продлении срока действия предлагаемого постановления.</w:t>
      </w:r>
    </w:p>
    <w:p w:rsidR="00D30482" w:rsidRPr="00596D5B" w:rsidRDefault="00136C8B" w:rsidP="008570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D5B">
        <w:rPr>
          <w:rFonts w:ascii="Times New Roman" w:eastAsia="Calibri" w:hAnsi="Times New Roman" w:cs="Times New Roman"/>
          <w:sz w:val="28"/>
          <w:szCs w:val="28"/>
        </w:rPr>
        <w:t>Предлагаемые вариа</w:t>
      </w:r>
      <w:r w:rsidR="00413819" w:rsidRPr="00596D5B">
        <w:rPr>
          <w:rFonts w:ascii="Times New Roman" w:eastAsia="Calibri" w:hAnsi="Times New Roman" w:cs="Times New Roman"/>
          <w:sz w:val="28"/>
          <w:szCs w:val="28"/>
        </w:rPr>
        <w:t xml:space="preserve">нты решения проблемы: </w:t>
      </w:r>
    </w:p>
    <w:p w:rsidR="00413819" w:rsidRPr="00596D5B" w:rsidRDefault="00413819" w:rsidP="008570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D5B">
        <w:rPr>
          <w:rFonts w:ascii="Times New Roman" w:eastAsia="Calibri" w:hAnsi="Times New Roman" w:cs="Times New Roman"/>
          <w:b/>
          <w:bCs/>
          <w:sz w:val="28"/>
          <w:szCs w:val="28"/>
        </w:rPr>
        <w:t>Вариант</w:t>
      </w:r>
      <w:r w:rsidR="008D1BBF" w:rsidRPr="00596D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</w:t>
      </w:r>
      <w:r w:rsidRPr="00596D5B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596D5B">
        <w:rPr>
          <w:rFonts w:ascii="Times New Roman" w:eastAsia="Calibri" w:hAnsi="Times New Roman" w:cs="Times New Roman"/>
          <w:sz w:val="28"/>
          <w:szCs w:val="28"/>
        </w:rPr>
        <w:t xml:space="preserve"> Оставить как есть. </w:t>
      </w:r>
    </w:p>
    <w:p w:rsidR="00413819" w:rsidRPr="00596D5B" w:rsidRDefault="00E15503" w:rsidP="008570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D5B">
        <w:rPr>
          <w:rFonts w:ascii="Times New Roman" w:eastAsia="Calibri" w:hAnsi="Times New Roman" w:cs="Times New Roman"/>
          <w:sz w:val="28"/>
          <w:szCs w:val="28"/>
        </w:rPr>
        <w:t>В данном случа</w:t>
      </w:r>
      <w:r w:rsidR="00136C8B" w:rsidRPr="00596D5B">
        <w:rPr>
          <w:rFonts w:ascii="Times New Roman" w:eastAsia="Calibri" w:hAnsi="Times New Roman" w:cs="Times New Roman"/>
          <w:sz w:val="28"/>
          <w:szCs w:val="28"/>
        </w:rPr>
        <w:t>е предприниматели ювелирной отра</w:t>
      </w:r>
      <w:r w:rsidRPr="00596D5B">
        <w:rPr>
          <w:rFonts w:ascii="Times New Roman" w:eastAsia="Calibri" w:hAnsi="Times New Roman" w:cs="Times New Roman"/>
          <w:sz w:val="28"/>
          <w:szCs w:val="28"/>
        </w:rPr>
        <w:t xml:space="preserve">сли не могут вывозить </w:t>
      </w:r>
      <w:r w:rsidRPr="00596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территории К</w:t>
      </w:r>
      <w:r w:rsidR="00136C8B" w:rsidRPr="00596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ыргызской Республики драгоценные металлы и сырьевые товары, содержащие</w:t>
      </w:r>
      <w:r w:rsidRPr="00596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драгоценные металлы</w:t>
      </w:r>
      <w:r w:rsidR="0098265D" w:rsidRPr="00596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осуществления</w:t>
      </w:r>
      <w:r w:rsidR="00136C8B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процедур</w:t>
      </w:r>
      <w:r w:rsidR="0098265D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переработки вне таможенной территории. </w:t>
      </w:r>
    </w:p>
    <w:p w:rsidR="0098265D" w:rsidRPr="00596D5B" w:rsidRDefault="0098265D" w:rsidP="009826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9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</w:t>
      </w:r>
      <w:r w:rsidR="008D1BBF" w:rsidRPr="0059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</w:t>
      </w:r>
      <w:r w:rsidRPr="00596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постановление Кабинета Министров КР </w:t>
      </w:r>
      <w:r w:rsidRPr="00596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металлы».</w:t>
      </w:r>
    </w:p>
    <w:p w:rsidR="0098265D" w:rsidRPr="00596D5B" w:rsidRDefault="0098265D" w:rsidP="005211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</w:t>
      </w:r>
      <w:r w:rsidR="005211CF" w:rsidRPr="00596D5B">
        <w:rPr>
          <w:rFonts w:ascii="Times New Roman" w:eastAsia="Calibri" w:hAnsi="Times New Roman" w:cs="Times New Roman"/>
          <w:sz w:val="28"/>
          <w:szCs w:val="28"/>
        </w:rPr>
        <w:t>в соответствии с таможенной процедурой переработки вне таможенной территории в одностороннем порядке согласно Положению о ввозе на таможенную территорию ЕАЭС и вывозе с таможенной территории ЕАЭС драгоценных металлов и сырьевых товаров, содержащих драгоценные металлы (приложение № 14 к решению Коллегии Евразийской экономической комиссии «О мерах нетарифного регулирования» от 21</w:t>
      </w:r>
      <w:r w:rsidR="00346538" w:rsidRPr="00596D5B">
        <w:rPr>
          <w:rFonts w:ascii="Times New Roman" w:eastAsia="Calibri" w:hAnsi="Times New Roman" w:cs="Times New Roman"/>
          <w:sz w:val="28"/>
          <w:szCs w:val="28"/>
        </w:rPr>
        <w:t>.04.</w:t>
      </w:r>
      <w:r w:rsidR="005211CF" w:rsidRPr="00596D5B">
        <w:rPr>
          <w:rFonts w:ascii="Times New Roman" w:eastAsia="Calibri" w:hAnsi="Times New Roman" w:cs="Times New Roman"/>
          <w:sz w:val="28"/>
          <w:szCs w:val="28"/>
        </w:rPr>
        <w:t>2015г</w:t>
      </w:r>
      <w:r w:rsidR="00346538" w:rsidRPr="00596D5B">
        <w:rPr>
          <w:rFonts w:ascii="Times New Roman" w:eastAsia="Calibri" w:hAnsi="Times New Roman" w:cs="Times New Roman"/>
          <w:sz w:val="28"/>
          <w:szCs w:val="28"/>
        </w:rPr>
        <w:t>.</w:t>
      </w:r>
      <w:r w:rsidR="005211CF" w:rsidRPr="00596D5B">
        <w:rPr>
          <w:rFonts w:ascii="Times New Roman" w:eastAsia="Calibri" w:hAnsi="Times New Roman" w:cs="Times New Roman"/>
          <w:sz w:val="28"/>
          <w:szCs w:val="28"/>
        </w:rPr>
        <w:t xml:space="preserve"> № 30</w:t>
      </w:r>
      <w:r w:rsidR="00136C8B" w:rsidRPr="00596D5B">
        <w:rPr>
          <w:rFonts w:ascii="Times New Roman" w:eastAsia="Calibri" w:hAnsi="Times New Roman" w:cs="Times New Roman"/>
          <w:sz w:val="28"/>
          <w:szCs w:val="28"/>
        </w:rPr>
        <w:t>) предприниматели ювелирной отра</w:t>
      </w:r>
      <w:r w:rsidR="005211CF" w:rsidRPr="00596D5B">
        <w:rPr>
          <w:rFonts w:ascii="Times New Roman" w:eastAsia="Calibri" w:hAnsi="Times New Roman" w:cs="Times New Roman"/>
          <w:sz w:val="28"/>
          <w:szCs w:val="28"/>
        </w:rPr>
        <w:t xml:space="preserve">сли могут осуществлять вывоз </w:t>
      </w:r>
      <w:r w:rsidR="005211CF" w:rsidRPr="00596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драгоценных металлов и сырьевых товаров, содержащих драгоценные металлы</w:t>
      </w:r>
      <w:r w:rsidR="00136C8B" w:rsidRPr="00596D5B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5211CF" w:rsidRPr="00596D5B">
        <w:rPr>
          <w:rFonts w:ascii="Times New Roman" w:eastAsia="Calibri" w:hAnsi="Times New Roman" w:cs="Times New Roman"/>
          <w:sz w:val="28"/>
          <w:szCs w:val="28"/>
        </w:rPr>
        <w:t xml:space="preserve"> территории КР для переработки вне таможенной территории. </w:t>
      </w:r>
    </w:p>
    <w:p w:rsidR="008D1BBF" w:rsidRPr="00596D5B" w:rsidRDefault="008D1BBF" w:rsidP="005211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96D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Вариант 3. </w:t>
      </w:r>
    </w:p>
    <w:p w:rsidR="00311AE4" w:rsidRDefault="005211CF" w:rsidP="00F801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D5B">
        <w:rPr>
          <w:rFonts w:ascii="Times New Roman" w:eastAsia="Calibri" w:hAnsi="Times New Roman" w:cs="Times New Roman"/>
          <w:sz w:val="28"/>
          <w:szCs w:val="28"/>
        </w:rPr>
        <w:t>В соответствии с положением о ввозе на таможенную территорию ЕАЭС и вывозе с таможенной территории ЕАЭС драгоценных металлов и сырьевых товаров, содержащих драгоценные металлы (приложение 14 к решению Ко</w:t>
      </w:r>
      <w:r w:rsidR="00346538" w:rsidRPr="00596D5B">
        <w:rPr>
          <w:rFonts w:ascii="Times New Roman" w:eastAsia="Calibri" w:hAnsi="Times New Roman" w:cs="Times New Roman"/>
          <w:sz w:val="28"/>
          <w:szCs w:val="28"/>
        </w:rPr>
        <w:t>л</w:t>
      </w:r>
      <w:r w:rsidRPr="00596D5B">
        <w:rPr>
          <w:rFonts w:ascii="Times New Roman" w:eastAsia="Calibri" w:hAnsi="Times New Roman" w:cs="Times New Roman"/>
          <w:sz w:val="28"/>
          <w:szCs w:val="28"/>
        </w:rPr>
        <w:t>легии ЕЭК</w:t>
      </w:r>
      <w:r w:rsidR="00346538" w:rsidRPr="00596D5B">
        <w:rPr>
          <w:rFonts w:ascii="Times New Roman" w:eastAsia="Calibri" w:hAnsi="Times New Roman" w:cs="Times New Roman"/>
          <w:sz w:val="28"/>
          <w:szCs w:val="28"/>
        </w:rPr>
        <w:t xml:space="preserve"> от 21.04.2015г. №30)</w:t>
      </w:r>
      <w:r w:rsidR="007F4C87" w:rsidRPr="00596D5B">
        <w:rPr>
          <w:rFonts w:ascii="Times New Roman" w:eastAsia="Calibri" w:hAnsi="Times New Roman" w:cs="Times New Roman"/>
          <w:sz w:val="28"/>
          <w:szCs w:val="28"/>
        </w:rPr>
        <w:t xml:space="preserve"> помещение драгоценных металлов или металлов, имеющих покрытие из драгоценных металлов</w:t>
      </w:r>
      <w:r w:rsidR="007F4C87" w:rsidRPr="00596D5B">
        <w:t xml:space="preserve">, </w:t>
      </w:r>
      <w:r w:rsidR="007F4C87" w:rsidRPr="00596D5B">
        <w:rPr>
          <w:rFonts w:ascii="Times New Roman" w:eastAsia="Calibri" w:hAnsi="Times New Roman" w:cs="Times New Roman"/>
          <w:sz w:val="28"/>
          <w:szCs w:val="28"/>
        </w:rPr>
        <w:t>под таможенную процедуру переработки вне таможенной территории, если продуктами переработки являются ювелирные изделия</w:t>
      </w:r>
      <w:r w:rsidR="007F4C87" w:rsidRPr="00596D5B">
        <w:t xml:space="preserve"> </w:t>
      </w:r>
      <w:r w:rsidR="007F4C87" w:rsidRPr="00596D5B">
        <w:rPr>
          <w:rFonts w:ascii="Times New Roman" w:eastAsia="Calibri" w:hAnsi="Times New Roman" w:cs="Times New Roman"/>
          <w:sz w:val="28"/>
          <w:szCs w:val="28"/>
        </w:rPr>
        <w:t>из драгоценных металлов или металлов, имеющих покрытие из драгоценных металлов не допускается, за исключением случаев, когда государством-членом принято решение о введении количественных ограничений на вывоз таких товаров для переработки вне таможенной территории в одностороннем порядке</w:t>
      </w:r>
      <w:r w:rsidR="008D1BBF" w:rsidRPr="00596D5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220EB" w:rsidRDefault="008D1BBF" w:rsidP="00F801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6D5B">
        <w:rPr>
          <w:rFonts w:ascii="Times New Roman" w:eastAsia="Calibri" w:hAnsi="Times New Roman" w:cs="Times New Roman"/>
          <w:sz w:val="28"/>
          <w:szCs w:val="28"/>
        </w:rPr>
        <w:t xml:space="preserve">Таким образом, кроме принятия постановления </w:t>
      </w:r>
      <w:r w:rsidR="00F801F0" w:rsidRPr="00596D5B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="00F801F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введении количественных ограничений на вывоз с территории Кыргызской Республики драгоценных металлов и сырьевых товаров, содержащих </w:t>
      </w:r>
      <w:r w:rsidR="00F801F0" w:rsidRPr="00596D5B">
        <w:rPr>
          <w:rFonts w:ascii="Times New Roman" w:eastAsia="Calibri" w:hAnsi="Times New Roman" w:cs="Times New Roman"/>
          <w:sz w:val="28"/>
          <w:szCs w:val="28"/>
        </w:rPr>
        <w:t>драгоценные металлы</w:t>
      </w:r>
      <w:r w:rsidR="00C72C3A" w:rsidRPr="00596D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801F0" w:rsidRPr="00596D5B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8A18E4" w:rsidRPr="00596D5B">
        <w:rPr>
          <w:rFonts w:ascii="Times New Roman" w:eastAsia="Calibri" w:hAnsi="Times New Roman" w:cs="Times New Roman"/>
          <w:sz w:val="28"/>
          <w:szCs w:val="28"/>
        </w:rPr>
        <w:t>представляется</w:t>
      </w:r>
      <w:r w:rsidR="00F801F0" w:rsidRPr="00596D5B">
        <w:rPr>
          <w:rFonts w:ascii="Times New Roman" w:eastAsia="Calibri" w:hAnsi="Times New Roman" w:cs="Times New Roman"/>
          <w:sz w:val="28"/>
          <w:szCs w:val="28"/>
        </w:rPr>
        <w:t xml:space="preserve"> возможным</w:t>
      </w:r>
      <w:r w:rsidR="009220EB" w:rsidRPr="00596D5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220EB" w:rsidRDefault="009220EB" w:rsidP="00F801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77A0" w:rsidRPr="001377A0" w:rsidRDefault="001377A0" w:rsidP="00F801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1377A0" w:rsidRPr="00413819" w:rsidRDefault="001377A0" w:rsidP="00857002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  <w:r w:rsidR="0041381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1377A0" w:rsidRPr="001377A0" w:rsidRDefault="001377A0" w:rsidP="00857002">
      <w:pPr>
        <w:tabs>
          <w:tab w:val="left" w:pos="709"/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обсуждения.</w:t>
      </w:r>
    </w:p>
    <w:p w:rsidR="001377A0" w:rsidRDefault="001377A0" w:rsidP="008570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</w:t>
      </w:r>
      <w:r w:rsidR="00386BC3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1377A0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был размещен на сайте </w:t>
      </w:r>
      <w:hyperlink r:id="rId4" w:history="1">
        <w:r w:rsidR="00124005" w:rsidRPr="00001FB6">
          <w:rPr>
            <w:rStyle w:val="a6"/>
            <w:rFonts w:ascii="Times New Roman" w:eastAsia="Calibri" w:hAnsi="Times New Roman" w:cs="Times New Roman"/>
            <w:sz w:val="28"/>
            <w:szCs w:val="28"/>
            <w:lang w:val="ky-KG"/>
          </w:rPr>
          <w:t>https://www.gov.kg</w:t>
        </w:r>
      </w:hyperlink>
      <w:r w:rsidR="00386BC3" w:rsidRPr="00386BC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6BC3">
        <w:rPr>
          <w:rFonts w:ascii="Times New Roman" w:eastAsia="Calibri" w:hAnsi="Times New Roman" w:cs="Times New Roman"/>
          <w:sz w:val="28"/>
          <w:szCs w:val="28"/>
          <w:lang w:val="ky-KG"/>
        </w:rPr>
        <w:t>и</w:t>
      </w:r>
      <w:r w:rsidR="00386BC3">
        <w:rPr>
          <w:rFonts w:ascii="Times New Roman" w:eastAsia="Calibri" w:hAnsi="Times New Roman" w:cs="Times New Roman"/>
          <w:sz w:val="28"/>
          <w:szCs w:val="28"/>
        </w:rPr>
        <w:t xml:space="preserve"> в едином </w:t>
      </w:r>
      <w:r w:rsidR="00557E39">
        <w:rPr>
          <w:rFonts w:ascii="Times New Roman" w:eastAsia="Calibri" w:hAnsi="Times New Roman" w:cs="Times New Roman"/>
          <w:sz w:val="28"/>
          <w:szCs w:val="28"/>
        </w:rPr>
        <w:t>портале</w:t>
      </w:r>
      <w:r w:rsidR="00386BC3">
        <w:rPr>
          <w:rFonts w:ascii="Times New Roman" w:eastAsia="Calibri" w:hAnsi="Times New Roman" w:cs="Times New Roman"/>
          <w:sz w:val="28"/>
          <w:szCs w:val="28"/>
        </w:rPr>
        <w:t xml:space="preserve"> общественного обсуждения </w:t>
      </w:r>
      <w:r w:rsidR="005172CC">
        <w:rPr>
          <w:rFonts w:ascii="Times New Roman" w:eastAsia="Calibri" w:hAnsi="Times New Roman" w:cs="Times New Roman"/>
          <w:sz w:val="28"/>
          <w:szCs w:val="28"/>
        </w:rPr>
        <w:t xml:space="preserve">проектов </w:t>
      </w:r>
      <w:r w:rsidR="00386BC3">
        <w:rPr>
          <w:rFonts w:ascii="Times New Roman" w:eastAsia="Calibri" w:hAnsi="Times New Roman" w:cs="Times New Roman"/>
          <w:sz w:val="28"/>
          <w:szCs w:val="28"/>
        </w:rPr>
        <w:t>норматив</w:t>
      </w:r>
      <w:r w:rsidR="005172CC">
        <w:rPr>
          <w:rFonts w:ascii="Times New Roman" w:eastAsia="Calibri" w:hAnsi="Times New Roman" w:cs="Times New Roman"/>
          <w:sz w:val="28"/>
          <w:szCs w:val="28"/>
        </w:rPr>
        <w:t>ных</w:t>
      </w:r>
      <w:r w:rsidR="00386BC3">
        <w:rPr>
          <w:rFonts w:ascii="Times New Roman" w:eastAsia="Calibri" w:hAnsi="Times New Roman" w:cs="Times New Roman"/>
          <w:sz w:val="28"/>
          <w:szCs w:val="28"/>
        </w:rPr>
        <w:t xml:space="preserve"> правовых актов Кыргызской Республики</w:t>
      </w:r>
      <w:r w:rsidRPr="001377A0">
        <w:rPr>
          <w:rFonts w:ascii="Times New Roman" w:eastAsia="Calibri" w:hAnsi="Times New Roman" w:cs="Times New Roman"/>
          <w:sz w:val="28"/>
          <w:szCs w:val="28"/>
        </w:rPr>
        <w:t>. По результатам общественного обсуждения замечаний и предложений не поступило.</w:t>
      </w:r>
    </w:p>
    <w:p w:rsidR="001377A0" w:rsidRPr="001377A0" w:rsidRDefault="001377A0" w:rsidP="008570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1377A0" w:rsidRDefault="001377A0" w:rsidP="008570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национального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377A0" w:rsidRPr="001377A0" w:rsidRDefault="001377A0" w:rsidP="00407D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77A0">
        <w:rPr>
          <w:rFonts w:ascii="Times New Roman" w:eastAsia="Calibri" w:hAnsi="Times New Roman" w:cs="Times New Roman"/>
          <w:b/>
          <w:sz w:val="28"/>
          <w:szCs w:val="28"/>
        </w:rPr>
        <w:t>6. Информация о необходимости финансирования.</w:t>
      </w:r>
    </w:p>
    <w:p w:rsidR="001377A0" w:rsidRDefault="001377A0" w:rsidP="00407D3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77A0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1377A0" w:rsidRPr="001377A0" w:rsidRDefault="001377A0" w:rsidP="00407D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воздействия.</w:t>
      </w:r>
    </w:p>
    <w:p w:rsidR="001377A0" w:rsidRDefault="00413819" w:rsidP="00407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4 Методики проведения анализа регулятивного воздействия (АРВ) нормативных правовых актов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(НПА) </w:t>
      </w: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деятельность субъектов предпринимательства, утвержденной постановлением Правительства КР от 30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.09.</w:t>
      </w:r>
      <w:r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г. № 504  </w:t>
      </w:r>
      <w:r w:rsidR="00E15503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постановление 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требует проведения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АРВ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нацелен на приведение в соответствие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которым применяется мера нетарифного регулирования в торговле с третьими странами в одностороннем порядке с правовой базой  </w:t>
      </w:r>
      <w:r w:rsidR="00CD6117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ЕАЭС</w:t>
      </w:r>
      <w:r w:rsidR="001377A0" w:rsidRPr="00596D5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частности с Протоколом о мерах нетарифного регулирования в отношении третьих стран</w:t>
      </w:r>
      <w:r w:rsidR="00E155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E15503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E1550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ом</w:t>
      </w:r>
      <w:r w:rsidR="00E15503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Hlk87887174"/>
      <w:r w:rsidR="00E15503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Положения о ввозе на таможенную территорию Евразийского экономического союза и вывозе с таможенной территории Евразийского экономического союза драгоценных металлов и сырьевых товаров, содержащих драгоценные металлы, приложения №14 к решению Коллегии Евразийской экономической комиссии от 21 апреля 2015 г. № 30</w:t>
      </w:r>
      <w:r w:rsidR="001377A0"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18E4" w:rsidRPr="001377A0" w:rsidRDefault="008A18E4" w:rsidP="00407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:rsidR="001377A0" w:rsidRPr="001377A0" w:rsidRDefault="001377A0" w:rsidP="00407D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вышеизложенного, на рассмотрение представляется проект постановления </w:t>
      </w:r>
      <w:r w:rsidR="0085700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Кабинета Министров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</w:t>
      </w:r>
      <w:r w:rsidRPr="001377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введении количественных ограничений на вывоз с территории Кыргызской Республики драгоценных металлов и сырьевых товаров, содержащих драгоценные металлы</w:t>
      </w:r>
      <w:r w:rsidRPr="001377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377A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377A0" w:rsidRPr="001377A0" w:rsidRDefault="001377A0" w:rsidP="001377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77A0" w:rsidRDefault="001377A0" w:rsidP="00407D38">
      <w:pPr>
        <w:tabs>
          <w:tab w:val="left" w:pos="7797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3" w:name="_Hlk87969052"/>
      <w:r w:rsidRPr="001377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Министр                                       </w:t>
      </w:r>
      <w:r w:rsidR="00407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CF5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Д.</w:t>
      </w:r>
      <w:r w:rsidR="00C21F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Дж.</w:t>
      </w:r>
      <w:bookmarkStart w:id="4" w:name="_GoBack"/>
      <w:bookmarkEnd w:id="4"/>
      <w:r w:rsidR="00CF5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Амангельдиев </w:t>
      </w:r>
    </w:p>
    <w:p w:rsidR="001377A0" w:rsidRPr="001377A0" w:rsidRDefault="001377A0" w:rsidP="001377A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bookmarkEnd w:id="3"/>
    <w:p w:rsidR="00177705" w:rsidRDefault="00C21FBF"/>
    <w:sectPr w:rsidR="00177705" w:rsidSect="00283FC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77A0"/>
    <w:rsid w:val="00062D16"/>
    <w:rsid w:val="000C08C9"/>
    <w:rsid w:val="00124005"/>
    <w:rsid w:val="00136C8B"/>
    <w:rsid w:val="001377A0"/>
    <w:rsid w:val="00142A12"/>
    <w:rsid w:val="00283FC3"/>
    <w:rsid w:val="002E5B3B"/>
    <w:rsid w:val="00311AE4"/>
    <w:rsid w:val="00346538"/>
    <w:rsid w:val="00360211"/>
    <w:rsid w:val="00386BC3"/>
    <w:rsid w:val="003D2ED3"/>
    <w:rsid w:val="003D6FE1"/>
    <w:rsid w:val="00406DCF"/>
    <w:rsid w:val="00407D38"/>
    <w:rsid w:val="00413819"/>
    <w:rsid w:val="004522C1"/>
    <w:rsid w:val="005172CC"/>
    <w:rsid w:val="005211CF"/>
    <w:rsid w:val="00557E39"/>
    <w:rsid w:val="00592D15"/>
    <w:rsid w:val="00596D5B"/>
    <w:rsid w:val="006C6041"/>
    <w:rsid w:val="00705333"/>
    <w:rsid w:val="0073469C"/>
    <w:rsid w:val="007817E3"/>
    <w:rsid w:val="007C44DA"/>
    <w:rsid w:val="007F4C87"/>
    <w:rsid w:val="008001B5"/>
    <w:rsid w:val="00857002"/>
    <w:rsid w:val="00862924"/>
    <w:rsid w:val="008A18E4"/>
    <w:rsid w:val="008A5CAD"/>
    <w:rsid w:val="008D1BBF"/>
    <w:rsid w:val="008F2556"/>
    <w:rsid w:val="009220EB"/>
    <w:rsid w:val="0098265D"/>
    <w:rsid w:val="009A7790"/>
    <w:rsid w:val="00AA2EBB"/>
    <w:rsid w:val="00BC52FB"/>
    <w:rsid w:val="00C21FBF"/>
    <w:rsid w:val="00C41AB7"/>
    <w:rsid w:val="00C72C3A"/>
    <w:rsid w:val="00CD6117"/>
    <w:rsid w:val="00CF5984"/>
    <w:rsid w:val="00D30482"/>
    <w:rsid w:val="00E15503"/>
    <w:rsid w:val="00EA269D"/>
    <w:rsid w:val="00F8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75F9"/>
  <w15:docId w15:val="{9F7E8558-0F57-40E2-896B-E1176254E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EB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62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D1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86BC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86B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25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З. Момунжанова</dc:creator>
  <cp:lastModifiedBy>Айгуль АА. Алмазбек кызы</cp:lastModifiedBy>
  <cp:revision>23</cp:revision>
  <cp:lastPrinted>2021-11-16T09:20:00Z</cp:lastPrinted>
  <dcterms:created xsi:type="dcterms:W3CDTF">2021-11-15T08:39:00Z</dcterms:created>
  <dcterms:modified xsi:type="dcterms:W3CDTF">2021-11-18T09:38:00Z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-1540046856</vt:i4>
  </property>
</Properties>
</file>